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color w:val="ff0000"/>
          <w:sz w:val="56"/>
          <w:szCs w:val="56"/>
        </w:rPr>
      </w:pPr>
      <w:r w:rsidDel="00000000" w:rsidR="00000000" w:rsidRPr="00000000">
        <w:rPr/>
        <w:drawing>
          <wp:inline distB="0" distT="0" distL="0" distR="0">
            <wp:extent cx="5760720" cy="3840480"/>
            <wp:effectExtent b="190500" l="190500" r="190500" t="1905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/>
                    <a:ln w="190500">
                      <a:solidFill>
                        <a:srgbClr val="C8C6B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56"/>
          <w:szCs w:val="56"/>
          <w:rtl w:val="0"/>
        </w:rPr>
        <w:t xml:space="preserve">Co s sebou k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color w:val="ff0000"/>
          <w:sz w:val="56"/>
          <w:szCs w:val="56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56"/>
          <w:szCs w:val="56"/>
          <w:rtl w:val="0"/>
        </w:rPr>
        <w:t xml:space="preserve">ZÁPISU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7030a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7030a0"/>
          <w:sz w:val="36"/>
          <w:szCs w:val="36"/>
          <w:u w:val="none"/>
          <w:shd w:fill="auto" w:val="clear"/>
          <w:vertAlign w:val="baseline"/>
          <w:rtl w:val="0"/>
        </w:rPr>
        <w:t xml:space="preserve">Občanský průkaz zákonného zástupce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7030a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7030a0"/>
          <w:sz w:val="36"/>
          <w:szCs w:val="36"/>
          <w:u w:val="none"/>
          <w:shd w:fill="auto" w:val="clear"/>
          <w:vertAlign w:val="baseline"/>
          <w:rtl w:val="0"/>
        </w:rPr>
        <w:t xml:space="preserve">Rodný list dítěte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7030a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7030a0"/>
          <w:sz w:val="36"/>
          <w:szCs w:val="36"/>
          <w:u w:val="none"/>
          <w:shd w:fill="auto" w:val="clear"/>
          <w:vertAlign w:val="baseline"/>
          <w:rtl w:val="0"/>
        </w:rPr>
        <w:t xml:space="preserve">Vytištěnou Žádost o přijetí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7030a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7030a0"/>
          <w:sz w:val="36"/>
          <w:szCs w:val="36"/>
          <w:u w:val="none"/>
          <w:shd w:fill="auto" w:val="clear"/>
          <w:vertAlign w:val="baseline"/>
          <w:rtl w:val="0"/>
        </w:rPr>
        <w:t xml:space="preserve">Lékařské potvrzení-je součástí žádosti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7030a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7030a0"/>
          <w:sz w:val="36"/>
          <w:szCs w:val="36"/>
          <w:u w:val="none"/>
          <w:shd w:fill="auto" w:val="clear"/>
          <w:vertAlign w:val="baseline"/>
          <w:rtl w:val="0"/>
        </w:rPr>
        <w:t xml:space="preserve">Povinné očkování-nevztahuje se na děti s odkladem školní docházky a děti v posledním ročníku MŠ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7030a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omic Sans MS" w:cs="Comic Sans MS" w:eastAsia="Comic Sans MS" w:hAnsi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